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3"/>
          <w:szCs w:val="23"/>
          <w:rtl w:val="0"/>
        </w:rPr>
        <w:t xml:space="preserve">ДОГОВОР № ________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1"/>
          <w:szCs w:val="21"/>
          <w:rtl w:val="0"/>
        </w:rPr>
        <w:t xml:space="preserve">на оказание услуг санаторно-курортного лечения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г. Новосибирск                                                                </w:t>
        <w:tab/>
        <w:tab/>
        <w:tab/>
        <w:tab/>
        <w:t xml:space="preserve"> «____»________________20____г.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ООО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Санаторий «Озеро Карачи»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, именуемое в дальнейшем «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Исполнитель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»,действующее на основании лицензии на осуществление медицинской деятельности ЛО41-01125-54/00314873 от 18 июля 2017  в лице директора Веденеева Сергея Николаевича, действующего на основании  Устава, с одной стороны и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(Ф.И.О.)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именуемый в дальнейшем «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», с  другой стороны, вместе в дальнейшем именуемые «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1.  ПРЕДМЕТ ДОГОВОРА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1.1.</w:t>
        <w:tab/>
        <w:t xml:space="preserve">Заказчик поручает, а Исполнитель принимает на себя обязательство оказать Заказчику санаторно-курортные услуги (лечение, питание, проживание). 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Услуги Исполнителя оформляются путевкой на санаторно-курортное лечение (оздоровление) далее именуемой «путевка». Заказчик обязуется принять и оплатить услуги Исполнителя в порядке и на условиях, оговоренных в настоящем договоре.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1.2.</w:t>
        <w:tab/>
        <w:t xml:space="preserve">Санаторно-курортные путевки предусматривают лечение и отдых в санатории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ООО Санаторий «Озеро Карачи»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, по адресу Новосибирская обл., Чановский район, курортный посёлок Озеро-Карачи, ул. Школьная, д.1е.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1.3.</w:t>
        <w:tab/>
        <w:t xml:space="preserve">Стоимость и  объем услуг зависит от условий размещения отдыхающих в санатории и срока лечения согласно прайсу, действующему в момент лечения (оздоровления). В путевке указывается стоимость услуг, срок заезда, категория размещения и другие условия.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1.4.</w:t>
        <w:tab/>
        <w:t xml:space="preserve">Дополнительные услуги не входят в стоимость путевки и оплачиваются Заказчиком отдельно по ценам и в порядке, определенным Исполнителем.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   1.5.      Стоимость услуг составляет 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1.6.</w:t>
        <w:tab/>
        <w:t xml:space="preserve">Условия размещения отдыхающего: 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категория номера 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1.7.     Продолжительность лечения: с ______________________________.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1.8.</w:t>
        <w:tab/>
        <w:t xml:space="preserve">Право на предоставление санаторно-курортных услуг наступает в 00-00 часов даты заезда до 24 часов даты окончания заезда.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1.9  В случае прибытия до 20-00 часов накануне дня заезда Заказчик производит доплату за предоставленные услуги (проживание, питание, медицинские и другие услуги).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     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2.1.1.</w:t>
        <w:tab/>
        <w:t xml:space="preserve">После получения полной оплаты за путевку от Заказчика выдать ему бланк путевки в момент оплаты (либо передать ее в день приезда).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2.1.2.</w:t>
        <w:tab/>
        <w:t xml:space="preserve">Обеспечить  Заказчику размещение в течение всего срока пребывания, указанного в путевке, в номере соответствующей категории и получение полного комплекса услуг, в том числе медицинских.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2.1.3.</w:t>
        <w:tab/>
        <w:t xml:space="preserve">Предоставить по окончании срока пребывания в санатории Заказчику отрывной талон к санаторно-курортной путёвке  с указанием фактического времени пребывания в санатории.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  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Заказчик обязуется: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77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2.2.1.</w:t>
        <w:tab/>
        <w:t xml:space="preserve">Оплатить услуги Исполнителя в соответствии с путевкой.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77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2.2.2.</w:t>
        <w:tab/>
        <w:t xml:space="preserve">Прибыть по месту оказания услуг согласно дате заезда, указанной в путевке.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77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2.2.3.</w:t>
        <w:tab/>
        <w:t xml:space="preserve">Иметь при себе документ, удостоверяющий личность (паспорт либо заграничный паспорт; для детей - свидетельство о рождении или запись в паспорте родителей), а также заполненную санаторно-курортную карту.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77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2.2.4.</w:t>
        <w:tab/>
        <w:t xml:space="preserve">Соблюдать общие правила проживания в санаторно-курортных учреждениях, в противном случае ему может быть отказано в проживании. При этом денежные средства за проживание взыскиваются в качестве неустойки и не возвращаются.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hanging="836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2.3.</w:t>
        <w:tab/>
        <w:t xml:space="preserve">Сроки заезда могут быть изменены только по письменному согласованию с Исполнителем.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3. ПОРЯДОК РАСЧЕТОВ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3.1.</w:t>
        <w:tab/>
        <w:t xml:space="preserve">Оплата услуг Исполнителя производится Заказчиком  путем внесения наличных денежных средств  в кассу Исполнителя, путём расчёта с использованием платёжных карт, или путем перечисления денежных средств на расчетный счет Исполнителя.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3.2.</w:t>
        <w:tab/>
        <w:t xml:space="preserve">Заказчик может заказать  бронирование путевки на конкретную дату заезда. Бронирование производится Исполнителем при наличии свободных мест на выбранный Заказчиком период заезда.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3.3.</w:t>
        <w:tab/>
        <w:t xml:space="preserve">Бронирование путёвок осуществляется путём предварительной оплаты услуг Исполнителя в размере не менее 30% от стоимости услуг по соответствующей путёвке в течение 10 календарных дней с момента бронирования. Оставшаяся сумма должна быть внесена за один месяц до заезда. На бронирование путёвок летнего сезона (июнь-июль-август) Исполнитель устанавливает требование оплаты не менее 50% стоимости путёвок. Оставшаяся сумма должна быть внесена за один месяц до заезда.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3.4.</w:t>
        <w:tab/>
        <w:t xml:space="preserve">Перерасчет путевок по сумме дней с целью получения услуг по путевке в меньший, чем указан первоначально  в путевке срок пребывания, не производится.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3.5.</w:t>
        <w:tab/>
        <w:t xml:space="preserve">В случае прибытия Заказчика в санаторий с опозданием, а также при досрочном отъезде, произошедшем не по вине Исполнителя, перерасчет стоимости путевки производится только при предоставления документа, подтверждающего наличие уважительной причины прибытия с опозданием или досрочного отъезда.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260"/>
          <w:tab w:val="left" w:pos="1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При выявлении у Заказчика противопоказаний к проведению необходимых для лечения лечебно-диагностических мероприятий, Исполнитель может отказать Заказчику в их проведении.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4.ОТВЕТСТВЕННОСТЬ ПО НАСТОЯЩЕМУ ДОГОВОРУ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4.1.</w:t>
        <w:tab/>
        <w:t xml:space="preserve">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4.2.  В случае неоплаты Заказчиком 100% стоимости услуг за один месяц начала заезда по забронированной им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путевке (п.3.3.), Исполнитель вправе отказать Заказчику или иному лицу, прибывшему в санаторий по забронированной  Заказчиком путевке, в заселении. В этом случае Заказчик обязан возместить Исполнителю все убытки.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4.3. При полном или частичном отказе в письменной или устной форме Заказчика от услуг Исполнителя по конкретной или забронированной путевке,  Исполнитель производит возврат Заказчику уплаченных денежных средств с удержанием штрафной неустойки из оплаченной за заказанные услуги суммы, в зависимости от оставшегося срока до начала заезда  в размерах: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- при отказе от 30 до 10 суток до заезда - 5% от оплаченной суммы заказанных услуг,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- при отказе менее 10 суток до заезда --  10% от оплаченной стоимости услуг,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- при отказе за 1(одни) сутки до заезда - 20 % от оплаченной стоимости услуг.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4.4.  Опоздание считается частичным отказом от заказанных услуг. В случае опоздания лицо, указанное в путевке, не лишается права на оставшуюся часть заказанных услуг, которыми оно(лицо) может воспользоваться после прибытия в санаторий.  При этом условия размещения могут отличаться от ранее заказанных.  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4.5. По соглашению Сторон размер штрафных санкций может быть изменён, исходя из обстоятельств, приведших к отказу от заказанных услуг при предоставлении подтверждающих документов.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5.ДОПОЛНИТЕЛЬНЫЕ УСЛОВИЯ И ПОЛОЖЕНИЯ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5.1.</w:t>
        <w:tab/>
        <w:t xml:space="preserve">Настоящий договор вступает в силу с момента его подписания Сторонами и действует до  исполнения обязательств  Сторонами. 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5.2.</w:t>
        <w:tab/>
        <w:t xml:space="preserve">Подписание Сторонами настоящего договора означает, что Исполнитель уведомил Заказчика обо всех условиях оказания санаторно-курортных услуг, а последний согласен с ними.</w:t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5.3.</w:t>
        <w:tab/>
        <w:t xml:space="preserve">Путевка действительна только для указанного в ней лица. Передача, обмен или перепродажа путевок другим лицам  запрещается.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5.4.</w:t>
        <w:tab/>
        <w:t xml:space="preserve">В соответствии с Федеральным законом от 27.07.2006г. № 152-ФЗ «О персональных данных»  Исполнитель обязуется не разглашать и не распространять персональные данные Заказчика (Ф.И.О., паспортные данные, дату рождения, место проживания и др.), а Заказчик подписанием данного договора дает согласие на обработку его персональных данных.    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5.5.</w:t>
        <w:tab/>
        <w:t xml:space="preserve">Все изменения и дополнения к настоящему договору оформляются письменно, в виде дополнительных соглашений, подписанных Сторонами или уполномочными представителями Сторон, и считаются  неотъемлемой частью настоящего договора.</w:t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5.6.</w:t>
        <w:tab/>
        <w:t xml:space="preserve">Сторонами предусмотрен претензионный порядок разрешения споров. Ответ на поступившую претензию должен быть направлен другой Стороне по договору в течение 30 дней с момента получения претензии. В случае не достижения согласия по спорам Стороны передают их на рассмотрение в  соответствующий суд по месту нахождения ответчика.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38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5.7.</w:t>
        <w:tab/>
        <w:t xml:space="preserve"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540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5.8.</w:t>
        <w:tab/>
        <w:t xml:space="preserve">Настоящий договор составлен в двух подлинных экземплярах, имеющих  одинаковую юридическую силу.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4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firstLine="720"/>
        <w:jc w:val="center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both"/>
        <w:rPr>
          <w:rFonts w:ascii="Arial" w:cs="Arial" w:eastAsia="Arial" w:hAnsi="Arial"/>
          <w:b w:val="1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Исполнитель:</w:t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ООО Санаторий «Озеро Карачи»</w:t>
      </w:r>
    </w:p>
    <w:p w:rsidR="00000000" w:rsidDel="00000000" w:rsidP="00000000" w:rsidRDefault="00000000" w:rsidRPr="00000000" w14:paraId="0000004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Новосибирская обл., Чановский район, курортный посёлок Озеро-Карачи, ул. Школьная, д.1е</w:t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Местонахождение санатория:</w:t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Новосибирская обл., Чановский район, курортный посёлок Озеро-Карачи, ул. Школьная, д.1е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ИНН/КПП  5405441098/541501001, </w:t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ОГРН 1115476106569  р/с 40702810444260013395</w:t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в СИБИРСКИЙ БАНК СБЕРБАНКА РФ в Г. НОВОСИБИРСК</w:t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к/с 30101810500000000641, БИК  045004641</w:t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Тел. 8(383-67) 41-145, 41-644 в курортный посёлок Озеро-Карачи</w:t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сайт: okarachi.ru;</w:t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e-mail: okarachi@mail.ru</w:t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both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7"/>
          <w:szCs w:val="17"/>
          <w:rtl w:val="0"/>
        </w:rPr>
        <w:t xml:space="preserve">Заказчик: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Директор________________Веденеев С.Н.</w:t>
      </w:r>
    </w:p>
    <w:p w:rsidR="00000000" w:rsidDel="00000000" w:rsidP="00000000" w:rsidRDefault="00000000" w:rsidRPr="00000000" w14:paraId="000000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7"/>
          <w:szCs w:val="17"/>
          <w:rtl w:val="0"/>
        </w:rPr>
        <w:t xml:space="preserve">___________________/________________________/</w:t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b w:val="1"/>
          <w:smallCaps w:val="0"/>
          <w:color w:val="80808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808080"/>
          <w:sz w:val="17"/>
          <w:szCs w:val="17"/>
          <w:rtl w:val="0"/>
        </w:rPr>
        <w:t xml:space="preserve">Исполнитель _________________</w:t>
      </w:r>
    </w:p>
    <w:p w:rsidR="00000000" w:rsidDel="00000000" w:rsidP="00000000" w:rsidRDefault="00000000" w:rsidRPr="00000000" w14:paraId="000000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Arial" w:cs="Arial" w:eastAsia="Arial" w:hAnsi="Arial"/>
          <w:b w:val="1"/>
          <w:smallCaps w:val="0"/>
          <w:color w:val="80808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808080"/>
          <w:sz w:val="17"/>
          <w:szCs w:val="17"/>
          <w:rtl w:val="0"/>
        </w:rPr>
        <w:t xml:space="preserve">Заказчик _________________</w:t>
      </w:r>
    </w:p>
    <w:p w:rsidR="00000000" w:rsidDel="00000000" w:rsidP="00000000" w:rsidRDefault="00000000" w:rsidRPr="00000000" w14:paraId="000000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b w:val="1"/>
          <w:smallCaps w:val="0"/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6" w:w="11904" w:orient="portrait"/>
      <w:pgMar w:bottom="567" w:top="567" w:left="851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